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A1" w:rsidRDefault="005F47A1" w:rsidP="005F47A1">
      <w:pPr>
        <w:jc w:val="both"/>
        <w:rPr>
          <w:rStyle w:val="Gl"/>
          <w:rFonts w:ascii="Arial" w:hAnsi="Arial" w:cs="Arial"/>
          <w:color w:val="222222"/>
          <w:sz w:val="18"/>
          <w:szCs w:val="18"/>
          <w:shd w:val="clear" w:color="auto" w:fill="FFFFFF"/>
        </w:rPr>
      </w:pPr>
      <w:r>
        <w:rPr>
          <w:rStyle w:val="Gl"/>
          <w:rFonts w:ascii="Times New Roman" w:hAnsi="Times New Roman" w:cs="Times New Roman"/>
          <w:b w:val="0"/>
          <w:color w:val="222222"/>
          <w:sz w:val="24"/>
          <w:szCs w:val="24"/>
          <w:shd w:val="clear" w:color="auto" w:fill="FFFFFF"/>
        </w:rPr>
        <w:t xml:space="preserve"> </w:t>
      </w:r>
      <w:r>
        <w:rPr>
          <w:rStyle w:val="Gl"/>
          <w:rFonts w:ascii="Times New Roman" w:hAnsi="Times New Roman" w:cs="Times New Roman"/>
          <w:b w:val="0"/>
          <w:color w:val="222222"/>
          <w:sz w:val="24"/>
          <w:szCs w:val="24"/>
          <w:shd w:val="clear" w:color="auto" w:fill="FFFFFF"/>
        </w:rPr>
        <w:tab/>
        <w:t>Ç</w:t>
      </w:r>
      <w:r w:rsidRPr="005F47A1">
        <w:rPr>
          <w:rStyle w:val="Gl"/>
          <w:rFonts w:ascii="Times New Roman" w:hAnsi="Times New Roman" w:cs="Times New Roman"/>
          <w:b w:val="0"/>
          <w:color w:val="222222"/>
          <w:sz w:val="24"/>
          <w:szCs w:val="24"/>
          <w:shd w:val="clear" w:color="auto" w:fill="FFFFFF"/>
        </w:rPr>
        <w:t>akmaklar ve diğer ateşleyiciler (mekanik veya elektrikli olsun olmasın) ve bunların aksam ve parçaları (çakmak taşları ve fitilleri hariç)” isimli eşyanın serbest dolaşıma giriş işlemlerini gerçekleştirmeye yetkili gümrük müdürlükleri</w:t>
      </w:r>
      <w:r>
        <w:rPr>
          <w:rStyle w:val="Gl"/>
          <w:rFonts w:ascii="Times New Roman" w:hAnsi="Times New Roman" w:cs="Times New Roman"/>
          <w:b w:val="0"/>
          <w:color w:val="222222"/>
          <w:sz w:val="24"/>
          <w:szCs w:val="24"/>
          <w:shd w:val="clear" w:color="auto" w:fill="FFFFFF"/>
        </w:rPr>
        <w:t xml:space="preserve"> Gümrük Genel Tebliği (Gümrük İşlemleri) (Seri No:92) ile belirlenmiştir.</w:t>
      </w:r>
    </w:p>
    <w:p w:rsidR="005F47A1" w:rsidRDefault="005F47A1">
      <w:pPr>
        <w:rPr>
          <w:rStyle w:val="Gl"/>
          <w:rFonts w:ascii="Arial" w:hAnsi="Arial" w:cs="Arial"/>
          <w:color w:val="222222"/>
          <w:sz w:val="18"/>
          <w:szCs w:val="18"/>
          <w:shd w:val="clear" w:color="auto" w:fill="FFFFFF"/>
        </w:rPr>
      </w:pPr>
    </w:p>
    <w:p w:rsidR="005F47A1" w:rsidRDefault="005F47A1" w:rsidP="005F47A1">
      <w:pPr>
        <w:jc w:val="both"/>
        <w:rPr>
          <w:rStyle w:val="Gl"/>
          <w:rFonts w:ascii="Times New Roman" w:hAnsi="Times New Roman" w:cs="Times New Roman"/>
          <w:b w:val="0"/>
          <w:color w:val="222222"/>
          <w:sz w:val="24"/>
          <w:szCs w:val="24"/>
          <w:shd w:val="clear" w:color="auto" w:fill="FFFFFF"/>
        </w:rPr>
      </w:pPr>
      <w:r>
        <w:rPr>
          <w:rStyle w:val="Gl"/>
          <w:rFonts w:ascii="Times New Roman" w:hAnsi="Times New Roman" w:cs="Times New Roman"/>
          <w:b w:val="0"/>
          <w:color w:val="222222"/>
          <w:sz w:val="24"/>
          <w:szCs w:val="24"/>
          <w:shd w:val="clear" w:color="auto" w:fill="FFFFFF"/>
        </w:rPr>
        <w:t xml:space="preserve"> </w:t>
      </w:r>
      <w:r>
        <w:rPr>
          <w:rStyle w:val="Gl"/>
          <w:rFonts w:ascii="Times New Roman" w:hAnsi="Times New Roman" w:cs="Times New Roman"/>
          <w:b w:val="0"/>
          <w:color w:val="222222"/>
          <w:sz w:val="24"/>
          <w:szCs w:val="24"/>
          <w:shd w:val="clear" w:color="auto" w:fill="FFFFFF"/>
        </w:rPr>
        <w:tab/>
      </w:r>
      <w:r w:rsidRPr="005F47A1">
        <w:rPr>
          <w:rStyle w:val="Gl"/>
          <w:rFonts w:ascii="Times New Roman" w:hAnsi="Times New Roman" w:cs="Times New Roman"/>
          <w:b w:val="0"/>
          <w:color w:val="222222"/>
          <w:sz w:val="24"/>
          <w:szCs w:val="24"/>
          <w:shd w:val="clear" w:color="auto" w:fill="FFFFFF"/>
        </w:rPr>
        <w:t>Avrupa Birliği veya Büyük Britanya ve Kuzey İrlanda Birleşik Krallığı menşeli olmayan, 96.13 tarife pozisyonunda yer alan “çakmaklar ve diğer ateşleyiciler (mekanik veya elektrikli olsun olmasın) ve bunların aksam ve parçaları (çakmak taşları ve fitilleri hariç)”</w:t>
      </w:r>
      <w:r w:rsidRPr="005F47A1">
        <w:t xml:space="preserve"> </w:t>
      </w:r>
      <w:r w:rsidRPr="005F47A1">
        <w:rPr>
          <w:rStyle w:val="Gl"/>
          <w:rFonts w:ascii="Times New Roman" w:hAnsi="Times New Roman" w:cs="Times New Roman"/>
          <w:b w:val="0"/>
          <w:color w:val="222222"/>
          <w:sz w:val="24"/>
          <w:szCs w:val="24"/>
          <w:shd w:val="clear" w:color="auto" w:fill="FFFFFF"/>
        </w:rPr>
        <w:t xml:space="preserve">isimli eşyanın serbest dolaşıma giriş işlemleri sadece Orta Anadolu Gümrük ve Ticaret Bölge Müdürlüğüne bağlı </w:t>
      </w:r>
      <w:r w:rsidRPr="005F47A1">
        <w:rPr>
          <w:rStyle w:val="Gl"/>
          <w:rFonts w:ascii="Times New Roman" w:hAnsi="Times New Roman" w:cs="Times New Roman"/>
          <w:color w:val="222222"/>
          <w:sz w:val="24"/>
          <w:szCs w:val="24"/>
          <w:shd w:val="clear" w:color="auto" w:fill="FFFFFF"/>
        </w:rPr>
        <w:t>Ankara Gümrük Müdürlüğünden</w:t>
      </w:r>
      <w:r w:rsidRPr="005F47A1">
        <w:rPr>
          <w:rStyle w:val="Gl"/>
          <w:rFonts w:ascii="Times New Roman" w:hAnsi="Times New Roman" w:cs="Times New Roman"/>
          <w:b w:val="0"/>
          <w:color w:val="222222"/>
          <w:sz w:val="24"/>
          <w:szCs w:val="24"/>
          <w:shd w:val="clear" w:color="auto" w:fill="FFFFFF"/>
        </w:rPr>
        <w:t xml:space="preserve"> yapılır.</w:t>
      </w:r>
    </w:p>
    <w:p w:rsidR="005F47A1" w:rsidRDefault="005F47A1" w:rsidP="005F47A1">
      <w:pPr>
        <w:jc w:val="both"/>
        <w:rPr>
          <w:rStyle w:val="Gl"/>
          <w:rFonts w:ascii="Times New Roman" w:hAnsi="Times New Roman" w:cs="Times New Roman"/>
          <w:b w:val="0"/>
          <w:color w:val="222222"/>
          <w:sz w:val="24"/>
          <w:szCs w:val="24"/>
          <w:shd w:val="clear" w:color="auto" w:fill="FFFFFF"/>
        </w:rPr>
      </w:pPr>
    </w:p>
    <w:tbl>
      <w:tblPr>
        <w:tblpPr w:leftFromText="36" w:rightFromText="36" w:vertAnchor="text" w:tblpXSpec="center"/>
        <w:tblW w:w="595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85"/>
        <w:gridCol w:w="4967"/>
      </w:tblGrid>
      <w:tr w:rsidR="005F47A1" w:rsidRPr="00A7013B" w:rsidTr="00093268">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F47A1" w:rsidRPr="00A7013B" w:rsidRDefault="005F47A1" w:rsidP="00093268">
            <w:pPr>
              <w:spacing w:after="0" w:line="315" w:lineRule="atLeast"/>
              <w:jc w:val="center"/>
              <w:rPr>
                <w:rFonts w:ascii="Times New Roman" w:eastAsia="Times New Roman" w:hAnsi="Times New Roman" w:cs="Times New Roman"/>
                <w:color w:val="222222"/>
                <w:sz w:val="24"/>
                <w:szCs w:val="24"/>
                <w:lang w:eastAsia="tr-TR"/>
              </w:rPr>
            </w:pPr>
            <w:r w:rsidRPr="00A7013B">
              <w:rPr>
                <w:rFonts w:ascii="Times New Roman" w:eastAsia="Times New Roman" w:hAnsi="Times New Roman" w:cs="Times New Roman"/>
                <w:b/>
                <w:bCs/>
                <w:color w:val="222222"/>
                <w:sz w:val="24"/>
                <w:szCs w:val="24"/>
                <w:lang w:eastAsia="tr-TR"/>
              </w:rPr>
              <w:t>Sıra No</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F47A1" w:rsidRPr="00A7013B" w:rsidRDefault="005F47A1" w:rsidP="00093268">
            <w:pPr>
              <w:spacing w:after="0" w:line="315" w:lineRule="atLeast"/>
              <w:jc w:val="both"/>
              <w:rPr>
                <w:rFonts w:ascii="Times New Roman" w:eastAsia="Times New Roman" w:hAnsi="Times New Roman" w:cs="Times New Roman"/>
                <w:color w:val="222222"/>
                <w:sz w:val="24"/>
                <w:szCs w:val="24"/>
                <w:lang w:eastAsia="tr-TR"/>
              </w:rPr>
            </w:pPr>
            <w:r w:rsidRPr="00A7013B">
              <w:rPr>
                <w:rFonts w:ascii="Times New Roman" w:eastAsia="Times New Roman" w:hAnsi="Times New Roman" w:cs="Times New Roman"/>
                <w:b/>
                <w:bCs/>
                <w:color w:val="222222"/>
                <w:sz w:val="24"/>
                <w:szCs w:val="24"/>
                <w:lang w:eastAsia="tr-TR"/>
              </w:rPr>
              <w:t>Yetkili Gümrük Müdürlüğü</w:t>
            </w:r>
          </w:p>
        </w:tc>
      </w:tr>
      <w:tr w:rsidR="005F47A1" w:rsidRPr="00A7013B" w:rsidTr="00093268">
        <w:trPr>
          <w:trHeight w:val="15"/>
        </w:trPr>
        <w:tc>
          <w:tcPr>
            <w:tcW w:w="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F47A1" w:rsidRPr="00A7013B" w:rsidRDefault="005F47A1" w:rsidP="00093268">
            <w:pPr>
              <w:spacing w:after="0" w:line="315" w:lineRule="atLeast"/>
              <w:jc w:val="center"/>
              <w:rPr>
                <w:rFonts w:ascii="Times New Roman" w:eastAsia="Times New Roman" w:hAnsi="Times New Roman" w:cs="Times New Roman"/>
                <w:color w:val="222222"/>
                <w:sz w:val="24"/>
                <w:szCs w:val="24"/>
                <w:lang w:eastAsia="tr-TR"/>
              </w:rPr>
            </w:pPr>
            <w:r w:rsidRPr="00A7013B">
              <w:rPr>
                <w:rFonts w:ascii="Times New Roman" w:eastAsia="Times New Roman" w:hAnsi="Times New Roman" w:cs="Times New Roman"/>
                <w:color w:val="222222"/>
                <w:sz w:val="24"/>
                <w:szCs w:val="24"/>
                <w:lang w:eastAsia="tr-TR"/>
              </w:rPr>
              <w:t>1</w:t>
            </w:r>
          </w:p>
        </w:tc>
        <w:tc>
          <w:tcPr>
            <w:tcW w:w="49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F47A1" w:rsidRPr="00A7013B" w:rsidRDefault="005F47A1" w:rsidP="005F47A1">
            <w:pPr>
              <w:spacing w:after="0" w:line="315" w:lineRule="atLeast"/>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Ankara</w:t>
            </w:r>
            <w:r w:rsidRPr="00A7013B">
              <w:rPr>
                <w:rFonts w:ascii="Times New Roman" w:eastAsia="Times New Roman" w:hAnsi="Times New Roman" w:cs="Times New Roman"/>
                <w:color w:val="222222"/>
                <w:sz w:val="24"/>
                <w:szCs w:val="24"/>
                <w:lang w:eastAsia="tr-TR"/>
              </w:rPr>
              <w:t xml:space="preserve"> Gümrük Müdürlüğü</w:t>
            </w:r>
          </w:p>
        </w:tc>
      </w:tr>
    </w:tbl>
    <w:p w:rsidR="005F47A1" w:rsidRPr="005F47A1" w:rsidRDefault="005F47A1" w:rsidP="005F47A1">
      <w:pPr>
        <w:jc w:val="both"/>
        <w:rPr>
          <w:rStyle w:val="Gl"/>
          <w:rFonts w:ascii="Times New Roman" w:hAnsi="Times New Roman" w:cs="Times New Roman"/>
          <w:b w:val="0"/>
          <w:color w:val="222222"/>
          <w:sz w:val="24"/>
          <w:szCs w:val="24"/>
          <w:shd w:val="clear" w:color="auto" w:fill="FFFFFF"/>
        </w:rPr>
      </w:pPr>
    </w:p>
    <w:p w:rsidR="005F47A1" w:rsidRDefault="005F47A1">
      <w:pPr>
        <w:rPr>
          <w:rStyle w:val="Gl"/>
          <w:rFonts w:ascii="Arial" w:hAnsi="Arial" w:cs="Arial"/>
          <w:color w:val="222222"/>
          <w:sz w:val="18"/>
          <w:szCs w:val="18"/>
          <w:shd w:val="clear" w:color="auto" w:fill="FFFFFF"/>
        </w:rPr>
      </w:pPr>
      <w:bookmarkStart w:id="0" w:name="_GoBack"/>
      <w:bookmarkEnd w:id="0"/>
    </w:p>
    <w:sectPr w:rsidR="005F47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BC"/>
    <w:rsid w:val="004771BC"/>
    <w:rsid w:val="005C3CD4"/>
    <w:rsid w:val="005F47A1"/>
    <w:rsid w:val="006E3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A29F"/>
  <w15:chartTrackingRefBased/>
  <w15:docId w15:val="{AEFD023B-12B5-40EB-BB2D-23904A4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3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672</Characters>
  <Application>Microsoft Office Word</Application>
  <DocSecurity>0</DocSecurity>
  <Lines>5</Lines>
  <Paragraphs>1</Paragraphs>
  <ScaleCrop>false</ScaleCrop>
  <Company>T.C. Gümrük ve Ticaret Bakanlığı</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Asarkaya</dc:creator>
  <cp:keywords/>
  <dc:description/>
  <cp:lastModifiedBy>Mustafa Karabıyık</cp:lastModifiedBy>
  <cp:revision>3</cp:revision>
  <dcterms:created xsi:type="dcterms:W3CDTF">2019-09-10T12:17:00Z</dcterms:created>
  <dcterms:modified xsi:type="dcterms:W3CDTF">2023-08-28T12:56:00Z</dcterms:modified>
</cp:coreProperties>
</file>